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A6E4C" w14:textId="09AB2295" w:rsidR="0065690A" w:rsidRDefault="009D5C05" w:rsidP="009D5C05">
      <w:pPr>
        <w:pStyle w:val="NoSpacing"/>
        <w:jc w:val="center"/>
        <w:rPr>
          <w:rFonts w:ascii="Helvetica" w:hAnsi="Helvetica"/>
          <w:b/>
          <w:bCs/>
          <w:sz w:val="36"/>
          <w:szCs w:val="36"/>
        </w:rPr>
      </w:pPr>
      <w:r w:rsidRPr="009D5C05">
        <w:rPr>
          <w:rFonts w:ascii="Helvetica" w:hAnsi="Helvetica"/>
          <w:b/>
          <w:bCs/>
          <w:sz w:val="36"/>
          <w:szCs w:val="36"/>
        </w:rPr>
        <w:t>New 90Prime Camera Installation</w:t>
      </w:r>
    </w:p>
    <w:p w14:paraId="2EE59149" w14:textId="77777777" w:rsidR="009D5C05" w:rsidRDefault="009D5C05" w:rsidP="009D5C05">
      <w:pPr>
        <w:pStyle w:val="NoSpacing"/>
        <w:jc w:val="center"/>
        <w:rPr>
          <w:rFonts w:ascii="Helvetica" w:hAnsi="Helvetica"/>
          <w:b/>
          <w:bCs/>
          <w:sz w:val="36"/>
          <w:szCs w:val="36"/>
        </w:rPr>
      </w:pPr>
    </w:p>
    <w:p w14:paraId="78DE6C64" w14:textId="26A39DAC" w:rsidR="009D5C05" w:rsidRPr="00C9322B" w:rsidRDefault="009D5C05" w:rsidP="009D5C05">
      <w:pPr>
        <w:pStyle w:val="NoSpacing"/>
        <w:rPr>
          <w:rFonts w:ascii="Helvetica" w:hAnsi="Helvetica"/>
          <w:u w:val="single"/>
        </w:rPr>
      </w:pPr>
      <w:r w:rsidRPr="00C9322B">
        <w:rPr>
          <w:rFonts w:ascii="Helvetica" w:hAnsi="Helvetica"/>
          <w:u w:val="single"/>
        </w:rPr>
        <w:t>Prerequisites:</w:t>
      </w:r>
    </w:p>
    <w:p w14:paraId="7804608A" w14:textId="4C2DD170" w:rsidR="009D5C05" w:rsidRDefault="009D5C05" w:rsidP="009D5C05">
      <w:pPr>
        <w:pStyle w:val="NoSpacing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90Prime ring is installed on telescope</w:t>
      </w:r>
    </w:p>
    <w:p w14:paraId="6C3FCAD6" w14:textId="5ED8EC6E" w:rsidR="009D5C05" w:rsidRDefault="009D5C05" w:rsidP="009D5C05">
      <w:pPr>
        <w:pStyle w:val="NoSpacing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Bottom cover plate and proper bottom weights are installed</w:t>
      </w:r>
    </w:p>
    <w:p w14:paraId="3AB295F5" w14:textId="2047517F" w:rsidR="00867CE1" w:rsidRDefault="00867CE1" w:rsidP="009D5C05">
      <w:pPr>
        <w:pStyle w:val="NoSpacing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Upper wind screen is stowed</w:t>
      </w:r>
    </w:p>
    <w:p w14:paraId="06F53DFC" w14:textId="48EE4067" w:rsidR="009D5C05" w:rsidRDefault="00C9322B" w:rsidP="009D5C05">
      <w:pPr>
        <w:pStyle w:val="NoSpacing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Small crane is moved to opposite side of dome (near wind screens)</w:t>
      </w:r>
    </w:p>
    <w:p w14:paraId="134F4C1D" w14:textId="50BF05F7" w:rsidR="00C9322B" w:rsidRDefault="00C9322B" w:rsidP="009D5C05">
      <w:pPr>
        <w:pStyle w:val="NoSpacing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New 90Prime dewar has been on vacuum pump for at least 48 hours and pressure on its gauge readout is &lt; 1e-04 Torr</w:t>
      </w:r>
    </w:p>
    <w:p w14:paraId="4113016A" w14:textId="45FAAD50" w:rsidR="00680F80" w:rsidRDefault="00680F80" w:rsidP="009D5C05">
      <w:pPr>
        <w:pStyle w:val="NoSpacing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Both 90Prime power switches in control room computer rack are OFF</w:t>
      </w:r>
    </w:p>
    <w:p w14:paraId="1E1588B6" w14:textId="48F71DF8" w:rsidR="00867CE1" w:rsidRDefault="00867CE1" w:rsidP="009D5C05">
      <w:pPr>
        <w:pStyle w:val="NoSpacing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If old 90Prime is being removed, turn off temperature controller and shutter power on web interface</w:t>
      </w:r>
    </w:p>
    <w:p w14:paraId="0B358327" w14:textId="77777777" w:rsidR="00C9322B" w:rsidRDefault="00C9322B" w:rsidP="00C9322B">
      <w:pPr>
        <w:pStyle w:val="NoSpacing"/>
        <w:rPr>
          <w:rFonts w:ascii="Helvetica" w:hAnsi="Helvetica"/>
        </w:rPr>
      </w:pPr>
    </w:p>
    <w:p w14:paraId="3F5E2D2C" w14:textId="143E4FD6" w:rsidR="00C9322B" w:rsidRDefault="00C9322B" w:rsidP="00C9322B">
      <w:pPr>
        <w:pStyle w:val="NoSpacing"/>
        <w:rPr>
          <w:rFonts w:ascii="Helvetica" w:hAnsi="Helvetica"/>
          <w:u w:val="single"/>
        </w:rPr>
      </w:pPr>
      <w:r w:rsidRPr="00C9322B">
        <w:rPr>
          <w:rFonts w:ascii="Helvetica" w:hAnsi="Helvetica"/>
          <w:u w:val="single"/>
        </w:rPr>
        <w:t>Remove camera dewar from vacuum pump and fill with LN2:</w:t>
      </w:r>
    </w:p>
    <w:p w14:paraId="2383DDA7" w14:textId="3408EAE5" w:rsidR="00C9322B" w:rsidRDefault="00C9322B" w:rsidP="00C9322B">
      <w:pPr>
        <w:pStyle w:val="NoSpacing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Close valve on camera dewar</w:t>
      </w:r>
    </w:p>
    <w:p w14:paraId="7FA2511A" w14:textId="2965B711" w:rsidR="00C9322B" w:rsidRDefault="00C9322B" w:rsidP="00C9322B">
      <w:pPr>
        <w:pStyle w:val="NoSpacing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Close hi-vac valve on pump cart</w:t>
      </w:r>
    </w:p>
    <w:p w14:paraId="57A4EBF2" w14:textId="4496C852" w:rsidR="00C9322B" w:rsidRDefault="00C9322B" w:rsidP="00C9322B">
      <w:pPr>
        <w:pStyle w:val="NoSpacing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Open up-to-air valve on pump cart</w:t>
      </w:r>
    </w:p>
    <w:p w14:paraId="116FBD94" w14:textId="5752ECE2" w:rsidR="00C9322B" w:rsidRDefault="00C9322B" w:rsidP="00C9322B">
      <w:pPr>
        <w:pStyle w:val="NoSpacing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Detach vacuum hose from camera dewar</w:t>
      </w:r>
    </w:p>
    <w:p w14:paraId="199E03FD" w14:textId="43BCE4EC" w:rsidR="00105288" w:rsidRDefault="00105288" w:rsidP="00C9322B">
      <w:pPr>
        <w:pStyle w:val="NoSpacing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Detach cable from camera dewar pressure gauge readout</w:t>
      </w:r>
    </w:p>
    <w:p w14:paraId="4AD5263E" w14:textId="52ACAA2D" w:rsidR="00C9322B" w:rsidRDefault="00C9322B" w:rsidP="00C9322B">
      <w:pPr>
        <w:pStyle w:val="NoSpacing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Install blank-off on camera dewar valve</w:t>
      </w:r>
    </w:p>
    <w:p w14:paraId="15F1F14A" w14:textId="03E67C6E" w:rsidR="00C9322B" w:rsidRDefault="00C9322B" w:rsidP="00C9322B">
      <w:pPr>
        <w:pStyle w:val="NoSpacing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Check that bolts mounting camera dewar to stand are secure</w:t>
      </w:r>
    </w:p>
    <w:p w14:paraId="65BE3DB1" w14:textId="08962C52" w:rsidR="00105288" w:rsidRDefault="00105288" w:rsidP="00C9322B">
      <w:pPr>
        <w:pStyle w:val="NoSpacing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 xml:space="preserve">Roll camera dewar stand out of pump room and position near </w:t>
      </w:r>
      <w:proofErr w:type="gramStart"/>
      <w:r>
        <w:rPr>
          <w:rFonts w:ascii="Helvetica" w:hAnsi="Helvetica"/>
        </w:rPr>
        <w:t>160 liter</w:t>
      </w:r>
      <w:proofErr w:type="gramEnd"/>
      <w:r>
        <w:rPr>
          <w:rFonts w:ascii="Helvetica" w:hAnsi="Helvetica"/>
        </w:rPr>
        <w:t xml:space="preserve"> LN2 storage dewar</w:t>
      </w:r>
    </w:p>
    <w:p w14:paraId="058B9C81" w14:textId="7DA945FA" w:rsidR="00C9322B" w:rsidRDefault="00C9322B" w:rsidP="00C9322B">
      <w:pPr>
        <w:pStyle w:val="NoSpacing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Tilt camera dewar on stand to an angle between 45 and 60 degrees</w:t>
      </w:r>
    </w:p>
    <w:p w14:paraId="66D5F0BA" w14:textId="2EA0E84C" w:rsidR="00C9322B" w:rsidRDefault="00C9322B" w:rsidP="00C9322B">
      <w:pPr>
        <w:pStyle w:val="NoSpacing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 xml:space="preserve">Install new 90Prime LN2 fill device to LN2 supply line coming from </w:t>
      </w:r>
      <w:proofErr w:type="gramStart"/>
      <w:r>
        <w:rPr>
          <w:rFonts w:ascii="Helvetica" w:hAnsi="Helvetica"/>
        </w:rPr>
        <w:t>160 liter</w:t>
      </w:r>
      <w:proofErr w:type="gramEnd"/>
      <w:r>
        <w:rPr>
          <w:rFonts w:ascii="Helvetica" w:hAnsi="Helvetica"/>
        </w:rPr>
        <w:t xml:space="preserve"> storage dewar</w:t>
      </w:r>
    </w:p>
    <w:p w14:paraId="5B545AE8" w14:textId="49057E6E" w:rsidR="00105288" w:rsidRDefault="00105288" w:rsidP="00105288">
      <w:pPr>
        <w:pStyle w:val="NoSpacing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Insert LN2 fill device into fill port on camera dewar and secure by engaging a few threads on nut (it’s not necessary to tighten completely)</w:t>
      </w:r>
    </w:p>
    <w:p w14:paraId="35401F2E" w14:textId="67B35EA0" w:rsidR="00105288" w:rsidRDefault="00105288" w:rsidP="00105288">
      <w:pPr>
        <w:pStyle w:val="NoSpacing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Turn on LN2 supply and fill camera dewar until LN2 can be seen coming out of the vent port on fill device</w:t>
      </w:r>
    </w:p>
    <w:p w14:paraId="6AFF54CD" w14:textId="29046774" w:rsidR="00105288" w:rsidRDefault="00105288" w:rsidP="00105288">
      <w:pPr>
        <w:pStyle w:val="NoSpacing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Detach fill device from camera dewar (but leave it attached to LN2 supply line).</w:t>
      </w:r>
    </w:p>
    <w:p w14:paraId="6FAD8DCA" w14:textId="77777777" w:rsidR="00680F80" w:rsidRDefault="00680F80" w:rsidP="00680F80">
      <w:pPr>
        <w:pStyle w:val="NoSpacing"/>
        <w:rPr>
          <w:rFonts w:ascii="Helvetica" w:hAnsi="Helvetica"/>
        </w:rPr>
      </w:pPr>
    </w:p>
    <w:p w14:paraId="67E68423" w14:textId="289BB3D0" w:rsidR="00680F80" w:rsidRDefault="00680F80" w:rsidP="00680F80">
      <w:pPr>
        <w:pStyle w:val="NoSpacing"/>
        <w:rPr>
          <w:rFonts w:ascii="Helvetica" w:hAnsi="Helvetica"/>
          <w:u w:val="single"/>
        </w:rPr>
      </w:pPr>
      <w:r w:rsidRPr="00680F80">
        <w:rPr>
          <w:rFonts w:ascii="Helvetica" w:hAnsi="Helvetica"/>
          <w:u w:val="single"/>
        </w:rPr>
        <w:t>Prepare crane and 90Prime ring for camera dewar mounting</w:t>
      </w:r>
    </w:p>
    <w:p w14:paraId="026A1104" w14:textId="33D6375D" w:rsidR="00680F80" w:rsidRPr="002E7BD8" w:rsidRDefault="00680F80" w:rsidP="00680F80">
      <w:pPr>
        <w:pStyle w:val="NoSpacing"/>
        <w:numPr>
          <w:ilvl w:val="0"/>
          <w:numId w:val="3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 xml:space="preserve">Enable “limit override” in TCS and </w:t>
      </w:r>
      <w:r w:rsidR="002E7BD8">
        <w:rPr>
          <w:rFonts w:ascii="Helvetica" w:hAnsi="Helvetica"/>
        </w:rPr>
        <w:t>move</w:t>
      </w:r>
      <w:r>
        <w:rPr>
          <w:rFonts w:ascii="Helvetica" w:hAnsi="Helvetica"/>
        </w:rPr>
        <w:t xml:space="preserve"> telescope to EL=</w:t>
      </w:r>
      <w:r w:rsidR="002E7BD8">
        <w:rPr>
          <w:rFonts w:ascii="Helvetica" w:hAnsi="Helvetica"/>
        </w:rPr>
        <w:t>20</w:t>
      </w:r>
      <w:r>
        <w:rPr>
          <w:rFonts w:ascii="Helvetica" w:hAnsi="Helvetica"/>
        </w:rPr>
        <w:t>, AZ=180</w:t>
      </w:r>
    </w:p>
    <w:p w14:paraId="4C8B4D73" w14:textId="351D1643" w:rsidR="002E7BD8" w:rsidRPr="002E7BD8" w:rsidRDefault="002E7BD8" w:rsidP="00680F80">
      <w:pPr>
        <w:pStyle w:val="NoSpacing"/>
        <w:numPr>
          <w:ilvl w:val="0"/>
          <w:numId w:val="3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Install limit override paddle (plug into connector on bottom of telescope)</w:t>
      </w:r>
    </w:p>
    <w:p w14:paraId="6D512766" w14:textId="4B40A276" w:rsidR="002E7BD8" w:rsidRPr="00867CE1" w:rsidRDefault="002E7BD8" w:rsidP="00680F80">
      <w:pPr>
        <w:pStyle w:val="NoSpacing"/>
        <w:numPr>
          <w:ilvl w:val="0"/>
          <w:numId w:val="3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Move telescope to EL=12.5, AZ=180</w:t>
      </w:r>
    </w:p>
    <w:p w14:paraId="468CFAE0" w14:textId="472D2010" w:rsidR="00867CE1" w:rsidRPr="00680F80" w:rsidRDefault="00867CE1" w:rsidP="00680F80">
      <w:pPr>
        <w:pStyle w:val="NoSpacing"/>
        <w:numPr>
          <w:ilvl w:val="0"/>
          <w:numId w:val="3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On upper platform, remove blue flat field lamps to give more room to move around</w:t>
      </w:r>
    </w:p>
    <w:p w14:paraId="00F2F337" w14:textId="0744EEDE" w:rsidR="00680F80" w:rsidRPr="00680F80" w:rsidRDefault="00680F80" w:rsidP="00680F80">
      <w:pPr>
        <w:pStyle w:val="NoSpacing"/>
        <w:numPr>
          <w:ilvl w:val="0"/>
          <w:numId w:val="3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Lower large crane and attach yellow clamp to center of spreader bar</w:t>
      </w:r>
    </w:p>
    <w:p w14:paraId="77ABDBD4" w14:textId="3B4ACC24" w:rsidR="00680F80" w:rsidRPr="00680F80" w:rsidRDefault="00680F80" w:rsidP="00680F80">
      <w:pPr>
        <w:pStyle w:val="NoSpacing"/>
        <w:numPr>
          <w:ilvl w:val="0"/>
          <w:numId w:val="3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Attach orange chain hoist to clamp</w:t>
      </w:r>
    </w:p>
    <w:p w14:paraId="1F5AF205" w14:textId="4D021564" w:rsidR="00680F80" w:rsidRPr="00680F80" w:rsidRDefault="00680F80" w:rsidP="00680F80">
      <w:pPr>
        <w:pStyle w:val="NoSpacing"/>
        <w:numPr>
          <w:ilvl w:val="0"/>
          <w:numId w:val="3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If old 90Prime is on the telescope, remove it according to normal procedure, lower it onto its stand and secure with bolts. If counter-weight plate is on, remove it with crane/chain hoist and lower it to rest to the right of the tool board.</w:t>
      </w:r>
    </w:p>
    <w:p w14:paraId="3F2ED447" w14:textId="3B5E24D9" w:rsidR="00680F80" w:rsidRPr="00D67195" w:rsidRDefault="00680F80" w:rsidP="00680F80">
      <w:pPr>
        <w:pStyle w:val="NoSpacing"/>
        <w:numPr>
          <w:ilvl w:val="0"/>
          <w:numId w:val="3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lastRenderedPageBreak/>
        <w:t>Install guide pins</w:t>
      </w:r>
      <w:r w:rsidR="00D67195">
        <w:rPr>
          <w:rFonts w:ascii="Helvetica" w:hAnsi="Helvetica"/>
        </w:rPr>
        <w:t xml:space="preserve"> at locations shown in IMG_0648. </w:t>
      </w:r>
    </w:p>
    <w:p w14:paraId="2E287846" w14:textId="3CC20F33" w:rsidR="00D67195" w:rsidRPr="00D67195" w:rsidRDefault="00D67195" w:rsidP="00680F80">
      <w:pPr>
        <w:pStyle w:val="NoSpacing"/>
        <w:numPr>
          <w:ilvl w:val="0"/>
          <w:numId w:val="3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Place shims through guide pins</w:t>
      </w:r>
    </w:p>
    <w:p w14:paraId="23531B9F" w14:textId="77777777" w:rsidR="00D67195" w:rsidRDefault="00D67195" w:rsidP="00D67195">
      <w:pPr>
        <w:pStyle w:val="NoSpacing"/>
        <w:rPr>
          <w:rFonts w:ascii="Helvetica" w:hAnsi="Helvetica"/>
        </w:rPr>
      </w:pPr>
    </w:p>
    <w:p w14:paraId="20D0659C" w14:textId="09487F7C" w:rsidR="00D67195" w:rsidRPr="009676B1" w:rsidRDefault="00D67195" w:rsidP="00D67195">
      <w:pPr>
        <w:pStyle w:val="NoSpacing"/>
        <w:rPr>
          <w:rFonts w:ascii="Helvetica" w:hAnsi="Helvetica"/>
          <w:u w:val="single"/>
        </w:rPr>
      </w:pPr>
      <w:r w:rsidRPr="009676B1">
        <w:rPr>
          <w:rFonts w:ascii="Helvetica" w:hAnsi="Helvetica"/>
          <w:u w:val="single"/>
        </w:rPr>
        <w:t>Lift camera dewar from observing floor and attach to telescope</w:t>
      </w:r>
    </w:p>
    <w:p w14:paraId="2B30219A" w14:textId="686EA47A" w:rsidR="00D67195" w:rsidRPr="00D67195" w:rsidRDefault="00D67195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Bring camera dewar back to vertical and attach lifting fixture “horseshoe” (see IMG_0636)</w:t>
      </w:r>
    </w:p>
    <w:p w14:paraId="5C57E598" w14:textId="6723CD30" w:rsidR="00D67195" w:rsidRPr="00A927BF" w:rsidRDefault="00D67195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Install center pin into dewar neck opening and attach to horseshoe (see IMG_0633)</w:t>
      </w:r>
    </w:p>
    <w:p w14:paraId="69A7D50A" w14:textId="1FB175B1" w:rsidR="00A927BF" w:rsidRPr="00D67195" w:rsidRDefault="00A927BF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Rotate dome so crane is above camera dewar</w:t>
      </w:r>
    </w:p>
    <w:p w14:paraId="48FA7801" w14:textId="0ED730ED" w:rsidR="00D67195" w:rsidRPr="00A927BF" w:rsidRDefault="00A927BF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Lower crane, a</w:t>
      </w:r>
      <w:r w:rsidR="00D67195">
        <w:rPr>
          <w:rFonts w:ascii="Helvetica" w:hAnsi="Helvetica"/>
        </w:rPr>
        <w:t>ttach chain hoist hook</w:t>
      </w:r>
      <w:r>
        <w:rPr>
          <w:rFonts w:ascii="Helvetica" w:hAnsi="Helvetica"/>
        </w:rPr>
        <w:t xml:space="preserve"> to horseshoe and take up slack on chain</w:t>
      </w:r>
    </w:p>
    <w:p w14:paraId="741049E4" w14:textId="73FEEF50" w:rsidR="00A927BF" w:rsidRPr="00A927BF" w:rsidRDefault="00A927BF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Remove bolts from new 90Prime stand</w:t>
      </w:r>
    </w:p>
    <w:p w14:paraId="436F7136" w14:textId="70BCC417" w:rsidR="00A927BF" w:rsidRPr="00A927BF" w:rsidRDefault="00A927BF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Use chain hoist to start lifting camera dewar from stand (see IMG_0635), taking great care to protect air hose fitting on bottom of dewar as it passes through the stand</w:t>
      </w:r>
      <w:r w:rsidR="00867CE1">
        <w:rPr>
          <w:rFonts w:ascii="Helvetica" w:hAnsi="Helvetica"/>
        </w:rPr>
        <w:t xml:space="preserve"> (best to have two people, one to raise dewar, another to watch air hose fitting)</w:t>
      </w:r>
    </w:p>
    <w:p w14:paraId="03B90B17" w14:textId="1ECA9099" w:rsidR="00A927BF" w:rsidRPr="00A927BF" w:rsidRDefault="00A927BF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Once camera dewar is clear of the stand use crane to lift it to telescope height</w:t>
      </w:r>
    </w:p>
    <w:p w14:paraId="7A0FFA3E" w14:textId="34796B26" w:rsidR="00A927BF" w:rsidRPr="00867CE1" w:rsidRDefault="00A927BF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Rotate dome back to 90Prime camera dewar install position</w:t>
      </w:r>
    </w:p>
    <w:p w14:paraId="79BE7E10" w14:textId="6A61F506" w:rsidR="00867CE1" w:rsidRPr="00A927BF" w:rsidRDefault="00867CE1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Install cleat for angle arm on dewar</w:t>
      </w:r>
    </w:p>
    <w:p w14:paraId="5DE66CF7" w14:textId="137259F5" w:rsidR="00A927BF" w:rsidRPr="00A339A7" w:rsidRDefault="00A339A7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While camera dewar is being held steady by a second person, remove center pin, tilt dewar (with e-box facing upwards) and install angle arm (note: this is a work in progress, the current angle arm doesn’t position the dewar correctly so for now we don’t use it). See IMG_0642</w:t>
      </w:r>
      <w:r w:rsidR="00867CE1">
        <w:rPr>
          <w:rFonts w:ascii="Helvetica" w:hAnsi="Helvetica"/>
        </w:rPr>
        <w:t>. NOTE: be careful of LN2 spilling from dewar when it is tilted!</w:t>
      </w:r>
    </w:p>
    <w:p w14:paraId="1947733E" w14:textId="00993998" w:rsidR="00A339A7" w:rsidRPr="00A339A7" w:rsidRDefault="00A339A7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Remove window cover and use N2 gas to blow off any dust on window</w:t>
      </w:r>
    </w:p>
    <w:p w14:paraId="56B531ED" w14:textId="3568D3A1" w:rsidR="00A339A7" w:rsidRPr="00A339A7" w:rsidRDefault="00A339A7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Use crane and chain hoist to bring dewar to the guide pins and carefully move dewar so it rests against end of telescope</w:t>
      </w:r>
      <w:r w:rsidR="006A478D">
        <w:rPr>
          <w:rFonts w:ascii="Helvetica" w:hAnsi="Helvetica"/>
        </w:rPr>
        <w:t xml:space="preserve"> being careful to avoid any LN2 spill from dewar (see IMG_0647)</w:t>
      </w:r>
    </w:p>
    <w:p w14:paraId="1D34EC0C" w14:textId="203C9971" w:rsidR="00A339A7" w:rsidRPr="006A478D" w:rsidRDefault="00A339A7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 xml:space="preserve">Use 1.5” long bolts with washers </w:t>
      </w:r>
      <w:r w:rsidR="006A478D">
        <w:rPr>
          <w:rFonts w:ascii="Helvetica" w:hAnsi="Helvetica"/>
        </w:rPr>
        <w:t>to secure dewar to telescope (use chain hoist to slightly lower or raise dewar if bolts resist threading into holes)</w:t>
      </w:r>
    </w:p>
    <w:p w14:paraId="0EC4C45B" w14:textId="388892FE" w:rsidR="006A478D" w:rsidRPr="006A478D" w:rsidRDefault="006A478D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Once all but two bolts have been installed, remove guide pins and install remaining two bolts</w:t>
      </w:r>
    </w:p>
    <w:p w14:paraId="2CC47713" w14:textId="28E295DD" w:rsidR="006A478D" w:rsidRPr="006A478D" w:rsidRDefault="006A478D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Perform final tightening of all bolts</w:t>
      </w:r>
    </w:p>
    <w:p w14:paraId="57327830" w14:textId="38CBE094" w:rsidR="006A478D" w:rsidRPr="006A478D" w:rsidRDefault="00867CE1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Remove angle arm cleat from dewar</w:t>
      </w:r>
    </w:p>
    <w:p w14:paraId="2B5F3EA4" w14:textId="00735540" w:rsidR="006A478D" w:rsidRPr="00867CE1" w:rsidRDefault="006A478D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Attach new 90Prime cabling from ring to e-box (power, network</w:t>
      </w:r>
      <w:r w:rsidR="00867CE1">
        <w:rPr>
          <w:rFonts w:ascii="Helvetica" w:hAnsi="Helvetica"/>
        </w:rPr>
        <w:t>)</w:t>
      </w:r>
    </w:p>
    <w:p w14:paraId="2E2FFD5D" w14:textId="4A6024EA" w:rsidR="00867CE1" w:rsidRPr="00867CE1" w:rsidRDefault="00867CE1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Turn on power switch on e-box</w:t>
      </w:r>
    </w:p>
    <w:p w14:paraId="51F4B870" w14:textId="580DC0E4" w:rsidR="00867CE1" w:rsidRPr="00867CE1" w:rsidRDefault="00867CE1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Set weight stack values for new 90Prime on console</w:t>
      </w:r>
    </w:p>
    <w:p w14:paraId="00449B73" w14:textId="58E3B9F0" w:rsidR="00867CE1" w:rsidRPr="00867CE1" w:rsidRDefault="00867CE1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Stow cranes</w:t>
      </w:r>
    </w:p>
    <w:p w14:paraId="309D9943" w14:textId="34BF0E6E" w:rsidR="00867CE1" w:rsidRPr="007C074E" w:rsidRDefault="00867CE1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Move telescope to EL=20, AZ=180 and remove limit override paddle</w:t>
      </w:r>
    </w:p>
    <w:p w14:paraId="3A6DA0CB" w14:textId="0D5E9731" w:rsidR="007C074E" w:rsidRPr="007C074E" w:rsidRDefault="007C074E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If power cables and fibers for ring are not already plugged in, move telescope to EL=20, AZ=360 and plug them in</w:t>
      </w:r>
    </w:p>
    <w:p w14:paraId="6AB52CF6" w14:textId="039FBEC7" w:rsidR="007C074E" w:rsidRPr="007C074E" w:rsidRDefault="007C074E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Turn on two 90Prime power switches on control room computer rack</w:t>
      </w:r>
    </w:p>
    <w:p w14:paraId="52DED84E" w14:textId="006D7E9C" w:rsidR="007C074E" w:rsidRPr="00680F80" w:rsidRDefault="007C074E" w:rsidP="00D67195">
      <w:pPr>
        <w:pStyle w:val="NoSpacing"/>
        <w:numPr>
          <w:ilvl w:val="0"/>
          <w:numId w:val="4"/>
        </w:numPr>
        <w:rPr>
          <w:rFonts w:ascii="Helvetica" w:hAnsi="Helvetica"/>
          <w:u w:val="single"/>
        </w:rPr>
      </w:pPr>
      <w:r>
        <w:rPr>
          <w:rFonts w:ascii="Helvetica" w:hAnsi="Helvetica"/>
        </w:rPr>
        <w:t>Move telescope to EL=15, AZ=180 and install filters</w:t>
      </w:r>
    </w:p>
    <w:p w14:paraId="3CFA392E" w14:textId="77777777" w:rsidR="00105288" w:rsidRDefault="00105288" w:rsidP="00105288">
      <w:pPr>
        <w:pStyle w:val="NoSpacing"/>
        <w:rPr>
          <w:rFonts w:ascii="Helvetica" w:hAnsi="Helvetica"/>
        </w:rPr>
      </w:pPr>
    </w:p>
    <w:p w14:paraId="3E1F7FDD" w14:textId="77777777" w:rsidR="00C9322B" w:rsidRPr="009D5C05" w:rsidRDefault="00C9322B" w:rsidP="00C9322B">
      <w:pPr>
        <w:pStyle w:val="NoSpacing"/>
        <w:rPr>
          <w:rFonts w:ascii="Helvetica" w:hAnsi="Helvetica"/>
        </w:rPr>
      </w:pPr>
    </w:p>
    <w:sectPr w:rsidR="00C9322B" w:rsidRPr="009D5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292"/>
    <w:multiLevelType w:val="hybridMultilevel"/>
    <w:tmpl w:val="C902E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5AAC"/>
    <w:multiLevelType w:val="hybridMultilevel"/>
    <w:tmpl w:val="B2D2C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B19AE"/>
    <w:multiLevelType w:val="hybridMultilevel"/>
    <w:tmpl w:val="DD106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739F1"/>
    <w:multiLevelType w:val="hybridMultilevel"/>
    <w:tmpl w:val="6FDCE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000252">
    <w:abstractNumId w:val="1"/>
  </w:num>
  <w:num w:numId="2" w16cid:durableId="994068657">
    <w:abstractNumId w:val="2"/>
  </w:num>
  <w:num w:numId="3" w16cid:durableId="800924439">
    <w:abstractNumId w:val="0"/>
  </w:num>
  <w:num w:numId="4" w16cid:durableId="1467700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05"/>
    <w:rsid w:val="00105288"/>
    <w:rsid w:val="002E7BD8"/>
    <w:rsid w:val="00377107"/>
    <w:rsid w:val="003C4F18"/>
    <w:rsid w:val="004511DA"/>
    <w:rsid w:val="0065690A"/>
    <w:rsid w:val="00680F80"/>
    <w:rsid w:val="00681CEF"/>
    <w:rsid w:val="006A478D"/>
    <w:rsid w:val="00784898"/>
    <w:rsid w:val="007C074E"/>
    <w:rsid w:val="00867CE1"/>
    <w:rsid w:val="009676B1"/>
    <w:rsid w:val="009D5C05"/>
    <w:rsid w:val="00A339A7"/>
    <w:rsid w:val="00A927BF"/>
    <w:rsid w:val="00B00970"/>
    <w:rsid w:val="00C9322B"/>
    <w:rsid w:val="00D31167"/>
    <w:rsid w:val="00D67195"/>
    <w:rsid w:val="00E4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76AAB7"/>
  <w15:chartTrackingRefBased/>
  <w15:docId w15:val="{8A2011A4-E61C-5344-BE4B-603CF2F0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C0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5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John J - (jjmorris)</dc:creator>
  <cp:keywords/>
  <dc:description/>
  <cp:lastModifiedBy>Morris, John J - (jjmorris)</cp:lastModifiedBy>
  <cp:revision>7</cp:revision>
  <dcterms:created xsi:type="dcterms:W3CDTF">2025-02-20T17:47:00Z</dcterms:created>
  <dcterms:modified xsi:type="dcterms:W3CDTF">2025-02-28T21:13:00Z</dcterms:modified>
</cp:coreProperties>
</file>