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D80" w:rsidRPr="00B0067B" w:rsidRDefault="00467D80" w:rsidP="00467D80">
      <w:pPr>
        <w:spacing w:after="0"/>
        <w:rPr>
          <w:rFonts w:ascii="Times" w:eastAsiaTheme="minorEastAsia" w:hAnsi="Times"/>
          <w:b/>
          <w:color w:val="000000"/>
        </w:rPr>
      </w:pPr>
      <w:r w:rsidRPr="00B0067B">
        <w:rPr>
          <w:rFonts w:ascii="Times" w:eastAsiaTheme="minorEastAsia" w:hAnsi="Times"/>
          <w:b/>
          <w:color w:val="000000"/>
        </w:rPr>
        <w:t>MAESTRO PROCEEDURE</w:t>
      </w:r>
    </w:p>
    <w:p w:rsidR="00467D80" w:rsidRPr="00B0067B" w:rsidRDefault="00467D80" w:rsidP="00467D80">
      <w:pPr>
        <w:spacing w:after="0"/>
        <w:rPr>
          <w:rFonts w:ascii="Times" w:eastAsiaTheme="minorEastAsia" w:hAnsi="Times"/>
          <w:b/>
          <w:color w:val="000000"/>
        </w:rPr>
      </w:pPr>
      <w:r w:rsidRPr="00B0067B">
        <w:rPr>
          <w:rFonts w:ascii="Times" w:eastAsiaTheme="minorEastAsia" w:hAnsi="Times"/>
          <w:b/>
          <w:color w:val="000000"/>
        </w:rPr>
        <w:t>Lowering the spectrograph from the alignment frame to the cart</w:t>
      </w:r>
    </w:p>
    <w:p w:rsidR="00467D80" w:rsidRPr="00B0067B" w:rsidRDefault="00467D80" w:rsidP="00467D80">
      <w:pPr>
        <w:spacing w:after="0"/>
        <w:rPr>
          <w:rFonts w:ascii="Times" w:eastAsiaTheme="minorEastAsia" w:hAnsi="Times"/>
          <w:b/>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Last Revision:  April 18, 2013, Jill Bechtold</w:t>
      </w:r>
    </w:p>
    <w:p w:rsidR="00467D80" w:rsidRPr="00467D80" w:rsidRDefault="00467D80" w:rsidP="00467D80">
      <w:pPr>
        <w:spacing w:after="0"/>
        <w:rPr>
          <w:rFonts w:ascii="Times" w:eastAsiaTheme="minorEastAsia" w:hAnsi="Times"/>
          <w:color w:val="000000"/>
        </w:rPr>
      </w:pPr>
    </w:p>
    <w:p w:rsidR="00467D80" w:rsidRDefault="00467D80" w:rsidP="00467D80">
      <w:pPr>
        <w:spacing w:after="0"/>
        <w:rPr>
          <w:rFonts w:ascii="Times" w:eastAsiaTheme="minorEastAsia" w:hAnsi="Times"/>
          <w:color w:val="000000"/>
        </w:rPr>
      </w:pPr>
      <w:r w:rsidRPr="00467D80">
        <w:rPr>
          <w:rFonts w:ascii="Times" w:eastAsiaTheme="minorEastAsia" w:hAnsi="Times"/>
          <w:color w:val="000000"/>
        </w:rPr>
        <w:t>This document:</w:t>
      </w:r>
    </w:p>
    <w:p w:rsidR="00467D80" w:rsidRPr="00467D80" w:rsidRDefault="00467D80" w:rsidP="00467D80">
      <w:pPr>
        <w:spacing w:after="0"/>
        <w:rPr>
          <w:rFonts w:ascii="Times" w:eastAsiaTheme="minorEastAsia" w:hAnsi="Times"/>
          <w:color w:val="000000"/>
        </w:rPr>
      </w:pPr>
      <w:hyperlink r:id="rId4" w:history="1">
        <w:r w:rsidRPr="00754F96">
          <w:rPr>
            <w:rStyle w:val="Hyperlink"/>
            <w:rFonts w:ascii="Times" w:eastAsiaTheme="minorEastAsia" w:hAnsi="Times"/>
          </w:rPr>
          <w:t>http://minimaestro.as.arizona.edu/MAESTRO/Engineering/MAESTRO\</w:t>
        </w:r>
      </w:hyperlink>
      <w:r>
        <w:rPr>
          <w:rFonts w:ascii="Times" w:eastAsiaTheme="minorEastAsia" w:hAnsi="Times"/>
          <w:color w:val="000000"/>
        </w:rPr>
        <w:t xml:space="preserve"> Proceedures/dismountfromalignmentframe.htm</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b/>
          <w:color w:val="000000"/>
        </w:rPr>
      </w:pPr>
      <w:r w:rsidRPr="00467D80">
        <w:rPr>
          <w:rFonts w:ascii="Times" w:eastAsiaTheme="minorEastAsia" w:hAnsi="Times"/>
          <w:b/>
          <w:color w:val="000000"/>
        </w:rPr>
        <w:t>Introduction</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For working on the spectrograph off the telescope, we constructed a tan, steel “alignment frame” which allows us to take the spectrograph off the cart and hang it as if it were on the telescope.  We investigated using the NOAO Flex Rig for this purpose (see photo archive), but decided not to use it for a number of reasons.  The MAESTRO alignment frame is modular, and can be disassembled for transport.   Detailed photos of the alignment frame to aid assembly and disassembly are in the photo archive, along with notes.</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b/>
          <w:color w:val="000000"/>
        </w:rPr>
      </w:pPr>
      <w:r w:rsidRPr="00467D80">
        <w:rPr>
          <w:rFonts w:ascii="Times" w:eastAsiaTheme="minorEastAsia" w:hAnsi="Times"/>
          <w:b/>
          <w:color w:val="000000"/>
        </w:rPr>
        <w:t>General Notes</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 xml:space="preserve">1.  Read the procedure through before starting, to remind yourself about what needs to be done.  </w:t>
      </w:r>
      <w:proofErr w:type="gramStart"/>
      <w:r w:rsidRPr="00467D80">
        <w:rPr>
          <w:rFonts w:ascii="Times" w:eastAsiaTheme="minorEastAsia" w:hAnsi="Times"/>
          <w:color w:val="000000"/>
        </w:rPr>
        <w:t>Review “Tour of the MAESTRO spectrograph” to remind yourself of terminology.</w:t>
      </w:r>
      <w:proofErr w:type="gramEnd"/>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 xml:space="preserve">2.  The underlying principle to keep in mind during this procedure is that MAESTRO is quite asymmetric, and will tip easily.  The use of nuts and </w:t>
      </w:r>
      <w:proofErr w:type="spellStart"/>
      <w:r w:rsidRPr="00467D80">
        <w:rPr>
          <w:rFonts w:ascii="Times" w:eastAsiaTheme="minorEastAsia" w:hAnsi="Times"/>
          <w:color w:val="000000"/>
        </w:rPr>
        <w:t>allthread</w:t>
      </w:r>
      <w:proofErr w:type="spellEnd"/>
      <w:r w:rsidRPr="00467D80">
        <w:rPr>
          <w:rFonts w:ascii="Times" w:eastAsiaTheme="minorEastAsia" w:hAnsi="Times"/>
          <w:color w:val="000000"/>
        </w:rPr>
        <w:t xml:space="preserve"> enables the raising and lowering of MAESTRO in a controlled manner, without bending the spectrograph body, or tipping.</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3.  Make sure cables are safely stowed out of the way so they will not be pinched.</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 xml:space="preserve">4.  Having 4 people makes the tedious part of the procedure go quickly.  </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 xml:space="preserve">One </w:t>
      </w:r>
      <w:proofErr w:type="gramStart"/>
      <w:r w:rsidRPr="00467D80">
        <w:rPr>
          <w:rFonts w:ascii="Times" w:eastAsiaTheme="minorEastAsia" w:hAnsi="Times"/>
          <w:color w:val="000000"/>
        </w:rPr>
        <w:t>person can do it by themselves</w:t>
      </w:r>
      <w:proofErr w:type="gramEnd"/>
      <w:r w:rsidRPr="00467D80">
        <w:rPr>
          <w:rFonts w:ascii="Times" w:eastAsiaTheme="minorEastAsia" w:hAnsi="Times"/>
          <w:color w:val="000000"/>
        </w:rPr>
        <w:t xml:space="preserve"> if necessary, but at least two people are recommended.  Two people can complete this procedure in about 2.5 hours.</w:t>
      </w:r>
    </w:p>
    <w:p w:rsidR="00467D80" w:rsidRPr="00467D80" w:rsidRDefault="00467D80" w:rsidP="00467D80">
      <w:pPr>
        <w:spacing w:after="0"/>
        <w:rPr>
          <w:rFonts w:ascii="Times" w:eastAsiaTheme="minorEastAsia" w:hAnsi="Times"/>
          <w:color w:val="000000"/>
        </w:rPr>
      </w:pPr>
    </w:p>
    <w:p w:rsidR="00467D80" w:rsidRDefault="00467D80" w:rsidP="00467D80">
      <w:pPr>
        <w:spacing w:after="0"/>
        <w:rPr>
          <w:rFonts w:ascii="Times" w:eastAsiaTheme="minorEastAsia" w:hAnsi="Times"/>
          <w:b/>
          <w:color w:val="000000"/>
        </w:rPr>
      </w:pPr>
    </w:p>
    <w:p w:rsidR="00467D80" w:rsidRDefault="00467D80" w:rsidP="00467D80">
      <w:pPr>
        <w:spacing w:after="0"/>
        <w:rPr>
          <w:rFonts w:ascii="Times" w:eastAsiaTheme="minorEastAsia" w:hAnsi="Times"/>
          <w:b/>
          <w:color w:val="000000"/>
        </w:rPr>
      </w:pPr>
    </w:p>
    <w:p w:rsidR="00467D80" w:rsidRDefault="00467D80" w:rsidP="00467D80">
      <w:pPr>
        <w:spacing w:after="0"/>
        <w:rPr>
          <w:rFonts w:ascii="Times" w:eastAsiaTheme="minorEastAsia" w:hAnsi="Times"/>
          <w:b/>
          <w:color w:val="000000"/>
        </w:rPr>
      </w:pPr>
    </w:p>
    <w:p w:rsidR="00467D80" w:rsidRDefault="00467D80" w:rsidP="00467D80">
      <w:pPr>
        <w:spacing w:after="0"/>
        <w:rPr>
          <w:rFonts w:ascii="Times" w:eastAsiaTheme="minorEastAsia" w:hAnsi="Times"/>
          <w:b/>
          <w:color w:val="000000"/>
        </w:rPr>
      </w:pPr>
    </w:p>
    <w:p w:rsidR="00467D80" w:rsidRDefault="00467D80" w:rsidP="00467D80">
      <w:pPr>
        <w:spacing w:after="0"/>
        <w:rPr>
          <w:rFonts w:ascii="Times" w:eastAsiaTheme="minorEastAsia" w:hAnsi="Times"/>
          <w:b/>
          <w:color w:val="000000"/>
        </w:rPr>
      </w:pPr>
    </w:p>
    <w:p w:rsidR="00B0067B" w:rsidRDefault="00B0067B" w:rsidP="00467D80">
      <w:pPr>
        <w:spacing w:after="0"/>
        <w:rPr>
          <w:rFonts w:ascii="Times" w:eastAsiaTheme="minorEastAsia" w:hAnsi="Times"/>
          <w:b/>
          <w:color w:val="000000"/>
        </w:rPr>
      </w:pPr>
    </w:p>
    <w:p w:rsidR="00467D80" w:rsidRPr="00B0067B" w:rsidRDefault="00467D80" w:rsidP="00B0067B">
      <w:pPr>
        <w:pStyle w:val="NoSpacing"/>
      </w:pPr>
    </w:p>
    <w:p w:rsidR="00467D80" w:rsidRDefault="00467D80" w:rsidP="00467D80">
      <w:pPr>
        <w:spacing w:after="0"/>
        <w:rPr>
          <w:rFonts w:ascii="Times" w:eastAsiaTheme="minorEastAsia" w:hAnsi="Times"/>
          <w:b/>
          <w:color w:val="000000"/>
        </w:rPr>
      </w:pPr>
    </w:p>
    <w:p w:rsidR="00467D80" w:rsidRDefault="00467D80" w:rsidP="00467D80">
      <w:pPr>
        <w:spacing w:after="0"/>
        <w:rPr>
          <w:rFonts w:ascii="Times" w:eastAsiaTheme="minorEastAsia" w:hAnsi="Times"/>
          <w:b/>
          <w:color w:val="000000"/>
        </w:rPr>
      </w:pPr>
    </w:p>
    <w:p w:rsidR="00467D80" w:rsidRDefault="00467D80" w:rsidP="00467D80">
      <w:pPr>
        <w:spacing w:after="0"/>
        <w:rPr>
          <w:rFonts w:ascii="Times" w:eastAsiaTheme="minorEastAsia" w:hAnsi="Times"/>
          <w:b/>
          <w:color w:val="000000"/>
        </w:rPr>
      </w:pPr>
    </w:p>
    <w:p w:rsidR="00467D80" w:rsidRPr="00467D80" w:rsidRDefault="00467D80" w:rsidP="00467D80">
      <w:pPr>
        <w:spacing w:after="0"/>
        <w:rPr>
          <w:rFonts w:ascii="Times" w:eastAsiaTheme="minorEastAsia" w:hAnsi="Times"/>
          <w:b/>
          <w:color w:val="000000"/>
        </w:rPr>
      </w:pPr>
      <w:r w:rsidRPr="00467D80">
        <w:rPr>
          <w:rFonts w:ascii="Times" w:eastAsiaTheme="minorEastAsia" w:hAnsi="Times"/>
          <w:b/>
          <w:color w:val="000000"/>
        </w:rPr>
        <w:t>Equipment needed</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1.  Two 3</w:t>
      </w:r>
      <w:proofErr w:type="gramStart"/>
      <w:r w:rsidRPr="00467D80">
        <w:rPr>
          <w:rFonts w:ascii="Times" w:eastAsiaTheme="minorEastAsia" w:hAnsi="Times"/>
          <w:color w:val="000000"/>
        </w:rPr>
        <w:t>⁄4 inch</w:t>
      </w:r>
      <w:proofErr w:type="gramEnd"/>
      <w:r w:rsidRPr="00467D80">
        <w:rPr>
          <w:rFonts w:ascii="Times" w:eastAsiaTheme="minorEastAsia" w:hAnsi="Times"/>
          <w:color w:val="000000"/>
        </w:rPr>
        <w:t xml:space="preserve"> wrenches for each person.  One of these should have a ratchet to make the procedure easier.  MAESTRO has purchased several 3</w:t>
      </w:r>
      <w:proofErr w:type="gramStart"/>
      <w:r w:rsidRPr="00467D80">
        <w:rPr>
          <w:rFonts w:ascii="Times" w:eastAsiaTheme="minorEastAsia" w:hAnsi="Times"/>
          <w:color w:val="000000"/>
        </w:rPr>
        <w:t>⁄4 inch</w:t>
      </w:r>
      <w:proofErr w:type="gramEnd"/>
      <w:r w:rsidRPr="00467D80">
        <w:rPr>
          <w:rFonts w:ascii="Times" w:eastAsiaTheme="minorEastAsia" w:hAnsi="Times"/>
          <w:color w:val="000000"/>
        </w:rPr>
        <w:t xml:space="preserve"> wrenches and ratchets for this procedure.</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roofErr w:type="gramStart"/>
      <w:r w:rsidRPr="00467D80">
        <w:rPr>
          <w:rFonts w:ascii="Times" w:eastAsiaTheme="minorEastAsia" w:hAnsi="Times"/>
          <w:color w:val="000000"/>
        </w:rPr>
        <w:t>2.  One inch driver.</w:t>
      </w:r>
      <w:proofErr w:type="gramEnd"/>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3.  Hardware to attach spectrograph to the cart.  These should be left attached to the cart when the spectrograph is on the alignment frame:</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ind w:left="720"/>
        <w:rPr>
          <w:rFonts w:ascii="Times" w:eastAsiaTheme="minorEastAsia" w:hAnsi="Times"/>
          <w:color w:val="000000"/>
        </w:rPr>
      </w:pPr>
      <w:r w:rsidRPr="00467D80">
        <w:rPr>
          <w:rFonts w:ascii="Times" w:eastAsiaTheme="minorEastAsia" w:hAnsi="Times"/>
          <w:color w:val="000000"/>
        </w:rPr>
        <w:t>3⁄4 inch bolts, each 2 inches+</w:t>
      </w:r>
    </w:p>
    <w:p w:rsidR="00467D80" w:rsidRPr="00467D80" w:rsidRDefault="00467D80" w:rsidP="00467D80">
      <w:pPr>
        <w:spacing w:after="0"/>
        <w:ind w:left="720"/>
        <w:rPr>
          <w:rFonts w:ascii="Times" w:eastAsiaTheme="minorEastAsia" w:hAnsi="Times"/>
          <w:color w:val="000000"/>
        </w:rPr>
      </w:pPr>
      <w:r w:rsidRPr="00467D80">
        <w:rPr>
          <w:rFonts w:ascii="Times" w:eastAsiaTheme="minorEastAsia" w:hAnsi="Times"/>
          <w:color w:val="000000"/>
        </w:rPr>
        <w:t>3</w:t>
      </w:r>
      <w:proofErr w:type="gramStart"/>
      <w:r w:rsidRPr="00467D80">
        <w:rPr>
          <w:rFonts w:ascii="Times" w:eastAsiaTheme="minorEastAsia" w:hAnsi="Times"/>
          <w:color w:val="000000"/>
        </w:rPr>
        <w:t>⁄4 inch</w:t>
      </w:r>
      <w:proofErr w:type="gramEnd"/>
      <w:r w:rsidRPr="00467D80">
        <w:rPr>
          <w:rFonts w:ascii="Times" w:eastAsiaTheme="minorEastAsia" w:hAnsi="Times"/>
          <w:color w:val="000000"/>
        </w:rPr>
        <w:t xml:space="preserve"> washers</w:t>
      </w:r>
    </w:p>
    <w:p w:rsidR="00467D80" w:rsidRPr="00467D80" w:rsidRDefault="00467D80" w:rsidP="00467D80">
      <w:pPr>
        <w:spacing w:after="0"/>
        <w:ind w:left="720"/>
        <w:rPr>
          <w:rFonts w:ascii="Times" w:eastAsiaTheme="minorEastAsia" w:hAnsi="Times"/>
          <w:color w:val="000000"/>
        </w:rPr>
      </w:pPr>
      <w:r w:rsidRPr="00467D80">
        <w:rPr>
          <w:rFonts w:ascii="Times" w:eastAsiaTheme="minorEastAsia" w:hAnsi="Times"/>
          <w:color w:val="000000"/>
        </w:rPr>
        <w:t>3</w:t>
      </w:r>
      <w:proofErr w:type="gramStart"/>
      <w:r w:rsidRPr="00467D80">
        <w:rPr>
          <w:rFonts w:ascii="Times" w:eastAsiaTheme="minorEastAsia" w:hAnsi="Times"/>
          <w:color w:val="000000"/>
        </w:rPr>
        <w:t>⁄4 inch</w:t>
      </w:r>
      <w:proofErr w:type="gramEnd"/>
      <w:r w:rsidRPr="00467D80">
        <w:rPr>
          <w:rFonts w:ascii="Times" w:eastAsiaTheme="minorEastAsia" w:hAnsi="Times"/>
          <w:color w:val="000000"/>
        </w:rPr>
        <w:t xml:space="preserve"> nuts</w:t>
      </w:r>
    </w:p>
    <w:p w:rsidR="00467D80" w:rsidRPr="00467D80" w:rsidRDefault="00467D80" w:rsidP="00467D80">
      <w:pPr>
        <w:spacing w:after="0"/>
        <w:ind w:left="72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4.  Six lengths of 5</w:t>
      </w:r>
      <w:proofErr w:type="gramStart"/>
      <w:r w:rsidRPr="00467D80">
        <w:rPr>
          <w:rFonts w:ascii="Times" w:eastAsiaTheme="minorEastAsia" w:hAnsi="Times"/>
          <w:color w:val="000000"/>
        </w:rPr>
        <w:t>/8 inch</w:t>
      </w:r>
      <w:proofErr w:type="gramEnd"/>
      <w:r w:rsidRPr="00467D80">
        <w:rPr>
          <w:rFonts w:ascii="Times" w:eastAsiaTheme="minorEastAsia" w:hAnsi="Times"/>
          <w:color w:val="000000"/>
        </w:rPr>
        <w:t xml:space="preserve"> </w:t>
      </w:r>
      <w:proofErr w:type="spellStart"/>
      <w:r w:rsidRPr="00467D80">
        <w:rPr>
          <w:rFonts w:ascii="Times" w:eastAsiaTheme="minorEastAsia" w:hAnsi="Times"/>
          <w:color w:val="000000"/>
        </w:rPr>
        <w:t>allthread</w:t>
      </w:r>
      <w:proofErr w:type="spellEnd"/>
      <w:r w:rsidRPr="00467D80">
        <w:rPr>
          <w:rFonts w:ascii="Times" w:eastAsiaTheme="minorEastAsia" w:hAnsi="Times"/>
          <w:color w:val="000000"/>
        </w:rPr>
        <w:t xml:space="preserve"> attached with nuts and washers in all but the two inner </w:t>
      </w:r>
      <w:proofErr w:type="spellStart"/>
      <w:r w:rsidRPr="00467D80">
        <w:rPr>
          <w:rFonts w:ascii="Times" w:eastAsiaTheme="minorEastAsia" w:hAnsi="Times"/>
          <w:color w:val="000000"/>
        </w:rPr>
        <w:t>weldment</w:t>
      </w:r>
      <w:proofErr w:type="spellEnd"/>
      <w:r w:rsidRPr="00467D80">
        <w:rPr>
          <w:rFonts w:ascii="Times" w:eastAsiaTheme="minorEastAsia" w:hAnsi="Times"/>
          <w:color w:val="000000"/>
        </w:rPr>
        <w:t xml:space="preserve"> attachment locations (see photo).  These usually are attached to the alignment frame, and travel with it.</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5.  Level</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roofErr w:type="gramStart"/>
      <w:r w:rsidRPr="00467D80">
        <w:rPr>
          <w:rFonts w:ascii="Times" w:eastAsiaTheme="minorEastAsia" w:hAnsi="Times"/>
          <w:color w:val="000000"/>
        </w:rPr>
        <w:t>6.  12-inch ruler, or similar.</w:t>
      </w:r>
      <w:proofErr w:type="gramEnd"/>
      <w:r w:rsidRPr="00467D80">
        <w:rPr>
          <w:rFonts w:ascii="Times" w:eastAsiaTheme="minorEastAsia" w:hAnsi="Times"/>
          <w:color w:val="000000"/>
        </w:rPr>
        <w:t xml:space="preserve">  One for each person is optimal.</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b/>
          <w:color w:val="000000"/>
        </w:rPr>
      </w:pPr>
      <w:r w:rsidRPr="00467D80">
        <w:rPr>
          <w:rFonts w:ascii="Times" w:eastAsiaTheme="minorEastAsia" w:hAnsi="Times"/>
          <w:b/>
          <w:color w:val="000000"/>
        </w:rPr>
        <w:t>Procedure</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1.  Roll the cart under the spectrograph.  Roughly align the cart to match up the eight attachment wings on the spectrograph.  There is only one way the spectrograph will fit on the cart:  the cart and the alignment frame are both labeled with “Grating side” and “Dewar Side</w:t>
      </w:r>
      <w:proofErr w:type="gramStart"/>
      <w:r w:rsidRPr="00467D80">
        <w:rPr>
          <w:rFonts w:ascii="Times" w:eastAsiaTheme="minorEastAsia" w:hAnsi="Times"/>
          <w:color w:val="000000"/>
        </w:rPr>
        <w:t>”  so</w:t>
      </w:r>
      <w:proofErr w:type="gramEnd"/>
      <w:r w:rsidRPr="00467D80">
        <w:rPr>
          <w:rFonts w:ascii="Times" w:eastAsiaTheme="minorEastAsia" w:hAnsi="Times"/>
          <w:color w:val="000000"/>
        </w:rPr>
        <w:t xml:space="preserve"> you can go in the right way.</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b/>
          <w:color w:val="000000"/>
        </w:rPr>
      </w:pPr>
      <w:r w:rsidRPr="00467D80">
        <w:rPr>
          <w:rFonts w:ascii="Times" w:eastAsiaTheme="minorEastAsia" w:hAnsi="Times"/>
          <w:color w:val="000000"/>
        </w:rPr>
        <w:t xml:space="preserve"> </w:t>
      </w:r>
      <w:r w:rsidRPr="00467D80">
        <w:rPr>
          <w:rFonts w:ascii="Times" w:eastAsiaTheme="minorEastAsia" w:hAnsi="Times"/>
          <w:b/>
          <w:color w:val="000000"/>
        </w:rPr>
        <w:t xml:space="preserve">BE CAREFUL NOT TO SMASH THE CART INTO THE SPECTROGRAPH. </w:t>
      </w:r>
    </w:p>
    <w:p w:rsidR="00467D80" w:rsidRPr="00467D80" w:rsidRDefault="00467D80" w:rsidP="00467D80">
      <w:pPr>
        <w:spacing w:after="0"/>
        <w:rPr>
          <w:rFonts w:ascii="Times" w:eastAsiaTheme="minorEastAsia" w:hAnsi="Times"/>
          <w:b/>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Note that the cart moves easily, and changes direction easily IF it is moving.  If it is not moving, the cart is heavy and changing direction of the wheels is very difficult.  Those of you who have driven a car without power steering will understand how to move the cart naturally.</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 xml:space="preserve">The 4 spectrograph </w:t>
      </w:r>
      <w:proofErr w:type="spellStart"/>
      <w:r w:rsidRPr="00467D80">
        <w:rPr>
          <w:rFonts w:ascii="Times" w:eastAsiaTheme="minorEastAsia" w:hAnsi="Times"/>
          <w:color w:val="000000"/>
        </w:rPr>
        <w:t>weldment</w:t>
      </w:r>
      <w:proofErr w:type="spellEnd"/>
      <w:r w:rsidRPr="00467D80">
        <w:rPr>
          <w:rFonts w:ascii="Times" w:eastAsiaTheme="minorEastAsia" w:hAnsi="Times"/>
          <w:color w:val="000000"/>
        </w:rPr>
        <w:t xml:space="preserve"> attachment wings should be to the grating side of the cart attachment wings.</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 xml:space="preserve">2.   </w:t>
      </w:r>
      <w:proofErr w:type="spellStart"/>
      <w:r w:rsidRPr="00467D80">
        <w:rPr>
          <w:rFonts w:ascii="Times" w:eastAsiaTheme="minorEastAsia" w:hAnsi="Times"/>
          <w:color w:val="000000"/>
        </w:rPr>
        <w:t>Allthread</w:t>
      </w:r>
      <w:proofErr w:type="spellEnd"/>
      <w:r w:rsidRPr="00467D80">
        <w:rPr>
          <w:rFonts w:ascii="Times" w:eastAsiaTheme="minorEastAsia" w:hAnsi="Times"/>
          <w:color w:val="000000"/>
        </w:rPr>
        <w:t xml:space="preserve"> is holding the spectrograph to the alignment frame, via six of the eight spectrograph </w:t>
      </w:r>
      <w:proofErr w:type="spellStart"/>
      <w:r w:rsidRPr="00467D80">
        <w:rPr>
          <w:rFonts w:ascii="Times" w:eastAsiaTheme="minorEastAsia" w:hAnsi="Times"/>
          <w:color w:val="000000"/>
        </w:rPr>
        <w:t>weldment</w:t>
      </w:r>
      <w:proofErr w:type="spellEnd"/>
      <w:r w:rsidRPr="00467D80">
        <w:rPr>
          <w:rFonts w:ascii="Times" w:eastAsiaTheme="minorEastAsia" w:hAnsi="Times"/>
          <w:color w:val="000000"/>
        </w:rPr>
        <w:t xml:space="preserve"> wings</w:t>
      </w:r>
      <w:proofErr w:type="gramStart"/>
      <w:r w:rsidRPr="00467D80">
        <w:rPr>
          <w:rFonts w:ascii="Times" w:eastAsiaTheme="minorEastAsia" w:hAnsi="Times"/>
          <w:color w:val="000000"/>
        </w:rPr>
        <w:t>;  the</w:t>
      </w:r>
      <w:proofErr w:type="gramEnd"/>
      <w:r w:rsidRPr="00467D80">
        <w:rPr>
          <w:rFonts w:ascii="Times" w:eastAsiaTheme="minorEastAsia" w:hAnsi="Times"/>
          <w:color w:val="000000"/>
        </w:rPr>
        <w:t xml:space="preserve"> two wings on the inner side of the </w:t>
      </w:r>
      <w:proofErr w:type="spellStart"/>
      <w:r w:rsidRPr="00467D80">
        <w:rPr>
          <w:rFonts w:ascii="Times" w:eastAsiaTheme="minorEastAsia" w:hAnsi="Times"/>
          <w:color w:val="000000"/>
        </w:rPr>
        <w:t>weldment</w:t>
      </w:r>
      <w:proofErr w:type="spellEnd"/>
      <w:r w:rsidRPr="00467D80">
        <w:rPr>
          <w:rFonts w:ascii="Times" w:eastAsiaTheme="minorEastAsia" w:hAnsi="Times"/>
          <w:color w:val="000000"/>
        </w:rPr>
        <w:t xml:space="preserve"> are unreachable. There should be double nuts and washers at all locations.   See attached photo.</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 xml:space="preserve">3. On the cart, there are 4 blocks of aluminum with yellow tape, which push the spectrograph UP.  These are used to relieve pressure on the bottom of the spectrograph.  Use the </w:t>
      </w:r>
      <w:proofErr w:type="gramStart"/>
      <w:r w:rsidRPr="00467D80">
        <w:rPr>
          <w:rFonts w:ascii="Times" w:eastAsiaTheme="minorEastAsia" w:hAnsi="Times"/>
          <w:color w:val="000000"/>
        </w:rPr>
        <w:t>1 inch</w:t>
      </w:r>
      <w:proofErr w:type="gramEnd"/>
      <w:r w:rsidRPr="00467D80">
        <w:rPr>
          <w:rFonts w:ascii="Times" w:eastAsiaTheme="minorEastAsia" w:hAnsi="Times"/>
          <w:color w:val="000000"/>
        </w:rPr>
        <w:t xml:space="preserve"> wrench to loosen/tighten the nuts associated with these.  See photo.</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 xml:space="preserve">4.  With personnel at each of the 4 corner locations, slowly lower the spectrograph </w:t>
      </w:r>
      <w:proofErr w:type="spellStart"/>
      <w:r w:rsidRPr="00467D80">
        <w:rPr>
          <w:rFonts w:ascii="Times" w:eastAsiaTheme="minorEastAsia" w:hAnsi="Times"/>
          <w:color w:val="000000"/>
        </w:rPr>
        <w:t>weldment</w:t>
      </w:r>
      <w:proofErr w:type="spellEnd"/>
      <w:r w:rsidRPr="00467D80">
        <w:rPr>
          <w:rFonts w:ascii="Times" w:eastAsiaTheme="minorEastAsia" w:hAnsi="Times"/>
          <w:color w:val="000000"/>
        </w:rPr>
        <w:t xml:space="preserve"> from the alignment frame by loosening the nuts in 1</w:t>
      </w:r>
      <w:proofErr w:type="gramStart"/>
      <w:r w:rsidRPr="00467D80">
        <w:rPr>
          <w:rFonts w:ascii="Times" w:eastAsiaTheme="minorEastAsia" w:hAnsi="Times"/>
          <w:color w:val="000000"/>
        </w:rPr>
        <w:t>⁄2 turn</w:t>
      </w:r>
      <w:proofErr w:type="gramEnd"/>
      <w:r w:rsidRPr="00467D80">
        <w:rPr>
          <w:rFonts w:ascii="Times" w:eastAsiaTheme="minorEastAsia" w:hAnsi="Times"/>
          <w:color w:val="000000"/>
        </w:rPr>
        <w:t xml:space="preserve"> increments simultaneously.</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 xml:space="preserve">5. After each 1 inch of movement, check to see that the spectrograph is staying level as lowered, and tension is remaining on the </w:t>
      </w:r>
      <w:proofErr w:type="spellStart"/>
      <w:proofErr w:type="gramStart"/>
      <w:r w:rsidRPr="00467D80">
        <w:rPr>
          <w:rFonts w:ascii="Times" w:eastAsiaTheme="minorEastAsia" w:hAnsi="Times"/>
          <w:color w:val="000000"/>
        </w:rPr>
        <w:t>dewar</w:t>
      </w:r>
      <w:proofErr w:type="spellEnd"/>
      <w:proofErr w:type="gramEnd"/>
      <w:r w:rsidRPr="00467D80">
        <w:rPr>
          <w:rFonts w:ascii="Times" w:eastAsiaTheme="minorEastAsia" w:hAnsi="Times"/>
          <w:color w:val="000000"/>
        </w:rPr>
        <w:t xml:space="preserve"> end to keep the </w:t>
      </w:r>
      <w:proofErr w:type="spellStart"/>
      <w:r w:rsidRPr="00467D80">
        <w:rPr>
          <w:rFonts w:ascii="Times" w:eastAsiaTheme="minorEastAsia" w:hAnsi="Times"/>
          <w:color w:val="000000"/>
        </w:rPr>
        <w:t>weldment</w:t>
      </w:r>
      <w:proofErr w:type="spellEnd"/>
      <w:r w:rsidRPr="00467D80">
        <w:rPr>
          <w:rFonts w:ascii="Times" w:eastAsiaTheme="minorEastAsia" w:hAnsi="Times"/>
          <w:color w:val="000000"/>
        </w:rPr>
        <w:t xml:space="preserve"> level.  Measure the distance between the </w:t>
      </w:r>
      <w:proofErr w:type="spellStart"/>
      <w:r w:rsidRPr="00467D80">
        <w:rPr>
          <w:rFonts w:ascii="Times" w:eastAsiaTheme="minorEastAsia" w:hAnsi="Times"/>
          <w:color w:val="000000"/>
        </w:rPr>
        <w:t>weldment</w:t>
      </w:r>
      <w:proofErr w:type="spellEnd"/>
      <w:r w:rsidRPr="00467D80">
        <w:rPr>
          <w:rFonts w:ascii="Times" w:eastAsiaTheme="minorEastAsia" w:hAnsi="Times"/>
          <w:color w:val="000000"/>
        </w:rPr>
        <w:t xml:space="preserve"> and alignment frame at all points with a ruler.</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 xml:space="preserve">6.  When the spectrograph </w:t>
      </w:r>
      <w:proofErr w:type="spellStart"/>
      <w:r w:rsidRPr="00467D80">
        <w:rPr>
          <w:rFonts w:ascii="Times" w:eastAsiaTheme="minorEastAsia" w:hAnsi="Times"/>
          <w:color w:val="000000"/>
        </w:rPr>
        <w:t>weldment</w:t>
      </w:r>
      <w:proofErr w:type="spellEnd"/>
      <w:r w:rsidRPr="00467D80">
        <w:rPr>
          <w:rFonts w:ascii="Times" w:eastAsiaTheme="minorEastAsia" w:hAnsi="Times"/>
          <w:color w:val="000000"/>
        </w:rPr>
        <w:t xml:space="preserve"> is approximately 2 inches above the cart top, check the alignment of the cart to the </w:t>
      </w:r>
      <w:proofErr w:type="spellStart"/>
      <w:r w:rsidRPr="00467D80">
        <w:rPr>
          <w:rFonts w:ascii="Times" w:eastAsiaTheme="minorEastAsia" w:hAnsi="Times"/>
          <w:color w:val="000000"/>
        </w:rPr>
        <w:t>weldment</w:t>
      </w:r>
      <w:proofErr w:type="spellEnd"/>
      <w:r w:rsidRPr="00467D80">
        <w:rPr>
          <w:rFonts w:ascii="Times" w:eastAsiaTheme="minorEastAsia" w:hAnsi="Times"/>
          <w:color w:val="000000"/>
        </w:rPr>
        <w:t xml:space="preserve"> and adjust cart as necessary.</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7.  Continue lowering by 1</w:t>
      </w:r>
      <w:proofErr w:type="gramStart"/>
      <w:r w:rsidRPr="00467D80">
        <w:rPr>
          <w:rFonts w:ascii="Times" w:eastAsiaTheme="minorEastAsia" w:hAnsi="Times"/>
          <w:color w:val="000000"/>
        </w:rPr>
        <w:t>⁄2 turn</w:t>
      </w:r>
      <w:proofErr w:type="gramEnd"/>
      <w:r w:rsidRPr="00467D80">
        <w:rPr>
          <w:rFonts w:ascii="Times" w:eastAsiaTheme="minorEastAsia" w:hAnsi="Times"/>
          <w:color w:val="000000"/>
        </w:rPr>
        <w:t xml:space="preserve"> increments checking alignment with holes on the cart, and inserting bolts loosely as holes line up with the cart.  See photos.</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8.  Note that the bottom of the spectrograph will touch the cart when the spectrograph is on the cart.  Watch that nothing is crushed.</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9.  Wiggle cart and wedge as necessary until all 8 bolts are installed.</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10.  Tighten all 8 bolts to attach the spectrograph to the cart.</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 xml:space="preserve">11.  Remove </w:t>
      </w:r>
      <w:proofErr w:type="spellStart"/>
      <w:r w:rsidRPr="00467D80">
        <w:rPr>
          <w:rFonts w:ascii="Times" w:eastAsiaTheme="minorEastAsia" w:hAnsi="Times"/>
          <w:color w:val="000000"/>
        </w:rPr>
        <w:t>allthread</w:t>
      </w:r>
      <w:proofErr w:type="spellEnd"/>
      <w:r w:rsidRPr="00467D80">
        <w:rPr>
          <w:rFonts w:ascii="Times" w:eastAsiaTheme="minorEastAsia" w:hAnsi="Times"/>
          <w:color w:val="000000"/>
        </w:rPr>
        <w:t>, reassembling hardware together as removed and attaching it to the alignment frame.</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
    <w:p w:rsidR="00467D80" w:rsidRDefault="00467D80" w:rsidP="00467D80">
      <w:pPr>
        <w:spacing w:after="0"/>
        <w:rPr>
          <w:rFonts w:ascii="Times" w:eastAsiaTheme="minorEastAsia" w:hAnsi="Times"/>
          <w:color w:val="000000"/>
        </w:rPr>
      </w:pPr>
      <w:r w:rsidRPr="00467D80">
        <w:rPr>
          <w:rFonts w:ascii="Times" w:eastAsiaTheme="minorEastAsia" w:hAnsi="Times"/>
          <w:color w:val="000000"/>
        </w:rPr>
        <w:t xml:space="preserve"> </w:t>
      </w:r>
    </w:p>
    <w:p w:rsidR="00467D80" w:rsidRDefault="00467D80" w:rsidP="00467D80">
      <w:pPr>
        <w:pStyle w:val="NoSpacing"/>
      </w:pPr>
    </w:p>
    <w:p w:rsidR="00467D80" w:rsidRDefault="00467D80" w:rsidP="00467D80">
      <w:pPr>
        <w:pStyle w:val="NoSpacing"/>
      </w:pPr>
    </w:p>
    <w:p w:rsidR="00467D80" w:rsidRDefault="00467D80" w:rsidP="00467D80">
      <w:pPr>
        <w:pStyle w:val="NoSpacing"/>
      </w:pPr>
    </w:p>
    <w:p w:rsidR="00467D80" w:rsidRDefault="00467D80" w:rsidP="00467D80">
      <w:pPr>
        <w:pStyle w:val="NoSpacing"/>
      </w:pPr>
    </w:p>
    <w:p w:rsidR="00467D80" w:rsidRDefault="00467D80" w:rsidP="00467D80">
      <w:pPr>
        <w:pStyle w:val="NoSpacing"/>
      </w:pPr>
    </w:p>
    <w:p w:rsidR="00467D80" w:rsidRDefault="00467D80" w:rsidP="00467D80">
      <w:pPr>
        <w:pStyle w:val="NoSpacing"/>
      </w:pPr>
    </w:p>
    <w:p w:rsidR="00467D80" w:rsidRDefault="00467D80" w:rsidP="00467D80">
      <w:pPr>
        <w:pStyle w:val="NoSpacing"/>
      </w:pPr>
    </w:p>
    <w:p w:rsidR="00467D80" w:rsidRDefault="00467D80" w:rsidP="00467D80">
      <w:pPr>
        <w:pStyle w:val="NoSpacing"/>
      </w:pPr>
    </w:p>
    <w:p w:rsidR="00467D80" w:rsidRDefault="00467D80" w:rsidP="00467D80">
      <w:pPr>
        <w:pStyle w:val="NoSpacing"/>
      </w:pPr>
    </w:p>
    <w:p w:rsidR="00467D80" w:rsidRDefault="00467D80" w:rsidP="00467D80">
      <w:pPr>
        <w:pStyle w:val="NoSpacing"/>
      </w:pPr>
    </w:p>
    <w:p w:rsidR="00467D80" w:rsidRDefault="00467D80" w:rsidP="00467D80">
      <w:pPr>
        <w:pStyle w:val="NoSpacing"/>
      </w:pPr>
    </w:p>
    <w:p w:rsidR="00467D80" w:rsidRDefault="00467D80" w:rsidP="00467D80">
      <w:pPr>
        <w:pStyle w:val="NoSpacing"/>
      </w:pPr>
    </w:p>
    <w:p w:rsidR="00467D80" w:rsidRDefault="00467D80" w:rsidP="00467D80">
      <w:pPr>
        <w:pStyle w:val="NoSpacing"/>
      </w:pPr>
    </w:p>
    <w:p w:rsidR="00467D80" w:rsidRDefault="00467D80" w:rsidP="00467D80">
      <w:pPr>
        <w:pStyle w:val="NoSpacing"/>
      </w:pPr>
    </w:p>
    <w:p w:rsidR="00467D80" w:rsidRDefault="00467D80" w:rsidP="00467D80">
      <w:pPr>
        <w:pStyle w:val="NoSpacing"/>
      </w:pPr>
    </w:p>
    <w:p w:rsidR="00B0067B" w:rsidRDefault="00B0067B" w:rsidP="00467D80">
      <w:pPr>
        <w:spacing w:after="0"/>
      </w:pPr>
    </w:p>
    <w:p w:rsidR="00467D80" w:rsidRPr="00B0067B" w:rsidRDefault="00467D80" w:rsidP="00467D80">
      <w:pPr>
        <w:spacing w:after="0"/>
        <w:rPr>
          <w:rFonts w:ascii="Times" w:eastAsiaTheme="minorEastAsia" w:hAnsi="Times"/>
          <w:b/>
          <w:color w:val="000000"/>
        </w:rPr>
      </w:pPr>
      <w:r w:rsidRPr="00B0067B">
        <w:rPr>
          <w:rFonts w:ascii="Times" w:eastAsiaTheme="minorEastAsia" w:hAnsi="Times"/>
          <w:b/>
          <w:color w:val="000000"/>
        </w:rPr>
        <w:t>PHOTOS.   See website for full resolution photos</w:t>
      </w:r>
    </w:p>
    <w:p w:rsidR="00467D80" w:rsidRPr="00B0067B" w:rsidRDefault="00467D80" w:rsidP="00467D80">
      <w:pPr>
        <w:spacing w:after="0"/>
        <w:rPr>
          <w:rFonts w:ascii="Times" w:eastAsiaTheme="minorEastAsia" w:hAnsi="Times"/>
          <w:b/>
          <w:color w:val="000000"/>
        </w:rPr>
      </w:pPr>
    </w:p>
    <w:p w:rsidR="00467D80" w:rsidRPr="00467D80" w:rsidRDefault="00B0067B" w:rsidP="00467D80">
      <w:pPr>
        <w:spacing w:after="0"/>
        <w:rPr>
          <w:rFonts w:ascii="Times" w:eastAsiaTheme="minorEastAsia" w:hAnsi="Times"/>
          <w:color w:val="000000"/>
        </w:rPr>
      </w:pPr>
      <w:r>
        <w:rPr>
          <w:rFonts w:ascii="Times" w:eastAsiaTheme="minorEastAsia" w:hAnsi="Times"/>
          <w:noProof/>
          <w:color w:val="000000"/>
        </w:rPr>
        <w:drawing>
          <wp:inline distT="0" distB="0" distL="0" distR="0">
            <wp:extent cx="5455920" cy="4091940"/>
            <wp:effectExtent l="25400" t="0" r="5080" b="0"/>
            <wp:docPr id="1" name="Picture 0" descr="IMG_0902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02_small.JPG"/>
                    <pic:cNvPicPr/>
                  </pic:nvPicPr>
                  <pic:blipFill>
                    <a:blip r:embed="rId5"/>
                    <a:stretch>
                      <a:fillRect/>
                    </a:stretch>
                  </pic:blipFill>
                  <pic:spPr>
                    <a:xfrm>
                      <a:off x="0" y="0"/>
                      <a:ext cx="5459992" cy="4094994"/>
                    </a:xfrm>
                    <a:prstGeom prst="rect">
                      <a:avLst/>
                    </a:prstGeom>
                  </pic:spPr>
                </pic:pic>
              </a:graphicData>
            </a:graphic>
          </wp:inline>
        </w:drawing>
      </w: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ab/>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roofErr w:type="gramStart"/>
      <w:r w:rsidRPr="00467D80">
        <w:rPr>
          <w:rFonts w:ascii="Times" w:eastAsiaTheme="minorEastAsia" w:hAnsi="Times"/>
          <w:color w:val="000000"/>
        </w:rPr>
        <w:t>MAESTRO hanging from the tan alignment frame, in the common building lab at the MMT.</w:t>
      </w:r>
      <w:proofErr w:type="gramEnd"/>
      <w:r w:rsidRPr="00467D80">
        <w:rPr>
          <w:rFonts w:ascii="Times" w:eastAsiaTheme="minorEastAsia" w:hAnsi="Times"/>
          <w:color w:val="000000"/>
        </w:rPr>
        <w:t xml:space="preserve"> </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 xml:space="preserve"> </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ab/>
      </w:r>
    </w:p>
    <w:p w:rsidR="00467D80" w:rsidRPr="00467D80" w:rsidRDefault="00B0067B" w:rsidP="00467D80">
      <w:pPr>
        <w:spacing w:after="0"/>
        <w:rPr>
          <w:rFonts w:ascii="Times" w:eastAsiaTheme="minorEastAsia" w:hAnsi="Times"/>
          <w:color w:val="000000"/>
        </w:rPr>
      </w:pPr>
      <w:r>
        <w:rPr>
          <w:rFonts w:ascii="Times" w:eastAsiaTheme="minorEastAsia" w:hAnsi="Times"/>
          <w:noProof/>
          <w:color w:val="000000"/>
        </w:rPr>
        <w:drawing>
          <wp:inline distT="0" distB="0" distL="0" distR="0">
            <wp:extent cx="5684520" cy="4263390"/>
            <wp:effectExtent l="25400" t="0" r="5080" b="0"/>
            <wp:docPr id="2" name="Picture 1" descr="img0159labeled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59labeledsmall.JPG"/>
                    <pic:cNvPicPr/>
                  </pic:nvPicPr>
                  <pic:blipFill>
                    <a:blip r:embed="rId6"/>
                    <a:stretch>
                      <a:fillRect/>
                    </a:stretch>
                  </pic:blipFill>
                  <pic:spPr>
                    <a:xfrm>
                      <a:off x="0" y="0"/>
                      <a:ext cx="5678211" cy="4258658"/>
                    </a:xfrm>
                    <a:prstGeom prst="rect">
                      <a:avLst/>
                    </a:prstGeom>
                  </pic:spPr>
                </pic:pic>
              </a:graphicData>
            </a:graphic>
          </wp:inline>
        </w:drawing>
      </w: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 xml:space="preserve"> </w:t>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 xml:space="preserve">White spectrograph </w:t>
      </w:r>
      <w:proofErr w:type="spellStart"/>
      <w:r w:rsidRPr="00467D80">
        <w:rPr>
          <w:rFonts w:ascii="Times" w:eastAsiaTheme="minorEastAsia" w:hAnsi="Times"/>
          <w:color w:val="000000"/>
        </w:rPr>
        <w:t>weldment</w:t>
      </w:r>
      <w:proofErr w:type="spellEnd"/>
      <w:r w:rsidRPr="00467D80">
        <w:rPr>
          <w:rFonts w:ascii="Times" w:eastAsiaTheme="minorEastAsia" w:hAnsi="Times"/>
          <w:color w:val="000000"/>
        </w:rPr>
        <w:t xml:space="preserve"> is hanging from the tan alignment frame by </w:t>
      </w:r>
      <w:proofErr w:type="spellStart"/>
      <w:r w:rsidRPr="00467D80">
        <w:rPr>
          <w:rFonts w:ascii="Times" w:eastAsiaTheme="minorEastAsia" w:hAnsi="Times"/>
          <w:color w:val="000000"/>
        </w:rPr>
        <w:t>allthreads</w:t>
      </w:r>
      <w:proofErr w:type="spellEnd"/>
      <w:r w:rsidRPr="00467D80">
        <w:rPr>
          <w:rFonts w:ascii="Times" w:eastAsiaTheme="minorEastAsia" w:hAnsi="Times"/>
          <w:color w:val="000000"/>
        </w:rPr>
        <w:t xml:space="preserve"> during raising/lowering of spectrograph from the cart.  Two of 6 total </w:t>
      </w:r>
      <w:proofErr w:type="spellStart"/>
      <w:r w:rsidRPr="00467D80">
        <w:rPr>
          <w:rFonts w:ascii="Times" w:eastAsiaTheme="minorEastAsia" w:hAnsi="Times"/>
          <w:color w:val="000000"/>
        </w:rPr>
        <w:t>allthreads</w:t>
      </w:r>
      <w:proofErr w:type="spellEnd"/>
      <w:r w:rsidRPr="00467D80">
        <w:rPr>
          <w:rFonts w:ascii="Times" w:eastAsiaTheme="minorEastAsia" w:hAnsi="Times"/>
          <w:color w:val="000000"/>
        </w:rPr>
        <w:t xml:space="preserve"> are labeled.</w:t>
      </w:r>
    </w:p>
    <w:p w:rsidR="00467D80" w:rsidRPr="00467D80" w:rsidRDefault="00467D80" w:rsidP="00467D80">
      <w:pPr>
        <w:spacing w:after="0"/>
        <w:rPr>
          <w:rFonts w:ascii="Times" w:eastAsiaTheme="minorEastAsia" w:hAnsi="Times"/>
          <w:color w:val="000000"/>
        </w:rPr>
      </w:pPr>
    </w:p>
    <w:p w:rsidR="005A31AC" w:rsidRDefault="00467D80" w:rsidP="00467D80">
      <w:pPr>
        <w:spacing w:after="0"/>
        <w:rPr>
          <w:rFonts w:ascii="Times" w:eastAsiaTheme="minorEastAsia" w:hAnsi="Times"/>
          <w:color w:val="000000"/>
        </w:rPr>
      </w:pPr>
      <w:r w:rsidRPr="00467D80">
        <w:rPr>
          <w:rFonts w:ascii="Times" w:eastAsiaTheme="minorEastAsia" w:hAnsi="Times"/>
          <w:color w:val="000000"/>
        </w:rPr>
        <w:t xml:space="preserve"> </w:t>
      </w:r>
      <w:r w:rsidR="005A31AC">
        <w:rPr>
          <w:rFonts w:ascii="Times" w:eastAsiaTheme="minorEastAsia" w:hAnsi="Times"/>
          <w:noProof/>
          <w:color w:val="000000"/>
        </w:rPr>
        <w:drawing>
          <wp:inline distT="0" distB="0" distL="0" distR="0">
            <wp:extent cx="5196840" cy="3897630"/>
            <wp:effectExtent l="25400" t="0" r="10160" b="0"/>
            <wp:docPr id="3" name="Picture 2" descr="IMG_1104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04small.JPG"/>
                    <pic:cNvPicPr/>
                  </pic:nvPicPr>
                  <pic:blipFill>
                    <a:blip r:embed="rId7"/>
                    <a:stretch>
                      <a:fillRect/>
                    </a:stretch>
                  </pic:blipFill>
                  <pic:spPr>
                    <a:xfrm>
                      <a:off x="0" y="0"/>
                      <a:ext cx="5197561" cy="3898171"/>
                    </a:xfrm>
                    <a:prstGeom prst="rect">
                      <a:avLst/>
                    </a:prstGeom>
                  </pic:spPr>
                </pic:pic>
              </a:graphicData>
            </a:graphic>
          </wp:inline>
        </w:drawing>
      </w:r>
    </w:p>
    <w:p w:rsidR="005A31AC" w:rsidRDefault="005A31AC" w:rsidP="005A31AC">
      <w:pPr>
        <w:pStyle w:val="NoSpacing"/>
      </w:pPr>
    </w:p>
    <w:p w:rsidR="005A31AC" w:rsidRPr="005A31AC" w:rsidRDefault="005A31AC" w:rsidP="005A31AC">
      <w:pPr>
        <w:pStyle w:val="NoSpacing"/>
      </w:pPr>
      <w:r>
        <w:rPr>
          <w:noProof/>
        </w:rPr>
        <w:drawing>
          <wp:inline distT="0" distB="0" distL="0" distR="0">
            <wp:extent cx="5486400" cy="4114800"/>
            <wp:effectExtent l="25400" t="0" r="0" b="0"/>
            <wp:docPr id="5" name="Picture 4" descr="IMG_1105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05small.JPG"/>
                    <pic:cNvPicPr/>
                  </pic:nvPicPr>
                  <pic:blipFill>
                    <a:blip r:embed="rId8"/>
                    <a:stretch>
                      <a:fillRect/>
                    </a:stretch>
                  </pic:blipFill>
                  <pic:spPr>
                    <a:xfrm>
                      <a:off x="0" y="0"/>
                      <a:ext cx="5480311" cy="4110233"/>
                    </a:xfrm>
                    <a:prstGeom prst="rect">
                      <a:avLst/>
                    </a:prstGeom>
                  </pic:spPr>
                </pic:pic>
              </a:graphicData>
            </a:graphic>
          </wp:inline>
        </w:drawing>
      </w:r>
    </w:p>
    <w:p w:rsidR="00467D80" w:rsidRPr="005A31AC" w:rsidRDefault="00467D80" w:rsidP="005A31AC">
      <w:pPr>
        <w:pStyle w:val="NoSpacing"/>
      </w:pPr>
    </w:p>
    <w:p w:rsidR="00467D80" w:rsidRPr="00467D80" w:rsidRDefault="005A31AC" w:rsidP="00467D80">
      <w:pPr>
        <w:spacing w:after="0"/>
        <w:rPr>
          <w:rFonts w:ascii="Times" w:eastAsiaTheme="minorEastAsia" w:hAnsi="Times"/>
          <w:color w:val="000000"/>
        </w:rPr>
      </w:pPr>
      <w:r>
        <w:rPr>
          <w:rFonts w:ascii="Times" w:eastAsiaTheme="minorEastAsia" w:hAnsi="Times"/>
          <w:noProof/>
          <w:color w:val="000000"/>
        </w:rPr>
        <w:drawing>
          <wp:inline distT="0" distB="0" distL="0" distR="0">
            <wp:extent cx="5227320" cy="3920488"/>
            <wp:effectExtent l="25400" t="0" r="5080" b="0"/>
            <wp:docPr id="4" name="Picture 3" descr="IMG_1109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09small.JPG"/>
                    <pic:cNvPicPr/>
                  </pic:nvPicPr>
                  <pic:blipFill>
                    <a:blip r:embed="rId9"/>
                    <a:stretch>
                      <a:fillRect/>
                    </a:stretch>
                  </pic:blipFill>
                  <pic:spPr>
                    <a:xfrm>
                      <a:off x="0" y="0"/>
                      <a:ext cx="5223155" cy="3917364"/>
                    </a:xfrm>
                    <a:prstGeom prst="rect">
                      <a:avLst/>
                    </a:prstGeom>
                  </pic:spPr>
                </pic:pic>
              </a:graphicData>
            </a:graphic>
          </wp:inline>
        </w:drawing>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r w:rsidRPr="00467D80">
        <w:rPr>
          <w:rFonts w:ascii="Times" w:eastAsiaTheme="minorEastAsia" w:hAnsi="Times"/>
          <w:color w:val="000000"/>
        </w:rPr>
        <w:t xml:space="preserve"> </w:t>
      </w:r>
      <w:r w:rsidR="005A31AC">
        <w:rPr>
          <w:rFonts w:ascii="Times" w:eastAsiaTheme="minorEastAsia" w:hAnsi="Times"/>
          <w:noProof/>
          <w:color w:val="000000"/>
        </w:rPr>
        <w:drawing>
          <wp:inline distT="0" distB="0" distL="0" distR="0">
            <wp:extent cx="5196840" cy="3897630"/>
            <wp:effectExtent l="25400" t="0" r="10160" b="0"/>
            <wp:docPr id="6" name="Picture 5" descr="IMG_1106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06small.JPG"/>
                    <pic:cNvPicPr/>
                  </pic:nvPicPr>
                  <pic:blipFill>
                    <a:blip r:embed="rId10"/>
                    <a:stretch>
                      <a:fillRect/>
                    </a:stretch>
                  </pic:blipFill>
                  <pic:spPr>
                    <a:xfrm>
                      <a:off x="0" y="0"/>
                      <a:ext cx="5191072" cy="3893304"/>
                    </a:xfrm>
                    <a:prstGeom prst="rect">
                      <a:avLst/>
                    </a:prstGeom>
                  </pic:spPr>
                </pic:pic>
              </a:graphicData>
            </a:graphic>
          </wp:inline>
        </w:drawing>
      </w:r>
    </w:p>
    <w:p w:rsidR="005A31AC" w:rsidRDefault="00467D80" w:rsidP="00467D80">
      <w:pPr>
        <w:spacing w:after="0"/>
        <w:rPr>
          <w:rFonts w:ascii="Times" w:eastAsiaTheme="minorEastAsia" w:hAnsi="Times"/>
          <w:color w:val="000000"/>
        </w:rPr>
      </w:pPr>
      <w:r w:rsidRPr="00467D80">
        <w:rPr>
          <w:rFonts w:ascii="Times" w:eastAsiaTheme="minorEastAsia" w:hAnsi="Times"/>
          <w:color w:val="000000"/>
        </w:rPr>
        <w:t xml:space="preserve"> </w:t>
      </w:r>
      <w:r w:rsidR="005A31AC">
        <w:rPr>
          <w:rFonts w:ascii="Times" w:eastAsiaTheme="minorEastAsia" w:hAnsi="Times"/>
          <w:noProof/>
          <w:color w:val="000000"/>
        </w:rPr>
        <w:drawing>
          <wp:inline distT="0" distB="0" distL="0" distR="0">
            <wp:extent cx="4968240" cy="3726180"/>
            <wp:effectExtent l="25400" t="0" r="10160" b="0"/>
            <wp:docPr id="7" name="Picture 6" descr="IMG_111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10small.JPG"/>
                    <pic:cNvPicPr/>
                  </pic:nvPicPr>
                  <pic:blipFill>
                    <a:blip r:embed="rId11"/>
                    <a:stretch>
                      <a:fillRect/>
                    </a:stretch>
                  </pic:blipFill>
                  <pic:spPr>
                    <a:xfrm>
                      <a:off x="0" y="0"/>
                      <a:ext cx="4962726" cy="3722044"/>
                    </a:xfrm>
                    <a:prstGeom prst="rect">
                      <a:avLst/>
                    </a:prstGeom>
                  </pic:spPr>
                </pic:pic>
              </a:graphicData>
            </a:graphic>
          </wp:inline>
        </w:drawing>
      </w:r>
    </w:p>
    <w:p w:rsidR="005A31AC" w:rsidRDefault="005A31AC" w:rsidP="005A31AC">
      <w:pPr>
        <w:pStyle w:val="NoSpacing"/>
      </w:pPr>
    </w:p>
    <w:p w:rsidR="00467D80" w:rsidRPr="005A31AC" w:rsidRDefault="005A31AC" w:rsidP="005A31AC">
      <w:pPr>
        <w:pStyle w:val="NoSpacing"/>
      </w:pPr>
      <w:r>
        <w:rPr>
          <w:noProof/>
        </w:rPr>
        <w:drawing>
          <wp:inline distT="0" distB="0" distL="0" distR="0">
            <wp:extent cx="4998720" cy="3749040"/>
            <wp:effectExtent l="25400" t="0" r="5080" b="0"/>
            <wp:docPr id="8" name="Picture 7" descr="IMG_1111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11small.JPG"/>
                    <pic:cNvPicPr/>
                  </pic:nvPicPr>
                  <pic:blipFill>
                    <a:blip r:embed="rId12"/>
                    <a:stretch>
                      <a:fillRect/>
                    </a:stretch>
                  </pic:blipFill>
                  <pic:spPr>
                    <a:xfrm>
                      <a:off x="0" y="0"/>
                      <a:ext cx="4993172" cy="3744879"/>
                    </a:xfrm>
                    <a:prstGeom prst="rect">
                      <a:avLst/>
                    </a:prstGeom>
                  </pic:spPr>
                </pic:pic>
              </a:graphicData>
            </a:graphic>
          </wp:inline>
        </w:drawing>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
    <w:p w:rsidR="005A31AC" w:rsidRDefault="005A31AC" w:rsidP="00467D80">
      <w:pPr>
        <w:spacing w:after="0"/>
        <w:rPr>
          <w:rFonts w:ascii="Times" w:eastAsiaTheme="minorEastAsia" w:hAnsi="Times"/>
          <w:color w:val="000000"/>
        </w:rPr>
      </w:pPr>
    </w:p>
    <w:p w:rsidR="00467D80" w:rsidRPr="005A31AC" w:rsidRDefault="005A31AC" w:rsidP="005A31AC">
      <w:pPr>
        <w:pStyle w:val="NoSpacing"/>
      </w:pPr>
      <w:r>
        <w:rPr>
          <w:noProof/>
        </w:rPr>
        <w:drawing>
          <wp:inline distT="0" distB="0" distL="0" distR="0">
            <wp:extent cx="5227320" cy="3920490"/>
            <wp:effectExtent l="25400" t="0" r="5080" b="0"/>
            <wp:docPr id="9" name="Picture 8" descr="IMG_1112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12small.JPG"/>
                    <pic:cNvPicPr/>
                  </pic:nvPicPr>
                  <pic:blipFill>
                    <a:blip r:embed="rId13"/>
                    <a:stretch>
                      <a:fillRect/>
                    </a:stretch>
                  </pic:blipFill>
                  <pic:spPr>
                    <a:xfrm>
                      <a:off x="0" y="0"/>
                      <a:ext cx="5221518" cy="3916139"/>
                    </a:xfrm>
                    <a:prstGeom prst="rect">
                      <a:avLst/>
                    </a:prstGeom>
                  </pic:spPr>
                </pic:pic>
              </a:graphicData>
            </a:graphic>
          </wp:inline>
        </w:drawing>
      </w: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
    <w:p w:rsidR="00467D80" w:rsidRPr="00467D80" w:rsidRDefault="00467D80" w:rsidP="00467D80">
      <w:pPr>
        <w:spacing w:after="0"/>
        <w:rPr>
          <w:rFonts w:ascii="Times" w:eastAsiaTheme="minorEastAsia" w:hAnsi="Times"/>
          <w:color w:val="000000"/>
        </w:rPr>
      </w:pPr>
    </w:p>
    <w:p w:rsidR="003B2CAC" w:rsidRPr="00467D80" w:rsidRDefault="000A2E49">
      <w:pPr>
        <w:rPr>
          <w:rFonts w:ascii="Times" w:hAnsi="Times"/>
        </w:rPr>
      </w:pPr>
    </w:p>
    <w:sectPr w:rsidR="003B2CAC" w:rsidRPr="00467D80" w:rsidSect="00D32EE6">
      <w:footerReference w:type="even" r:id="rId14"/>
      <w:footerReference w:type="default" r:id="rId15"/>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1AC" w:rsidRDefault="005A31AC" w:rsidP="00754F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A31AC" w:rsidRDefault="005A31AC" w:rsidP="005A31AC">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1AC" w:rsidRDefault="005A31AC" w:rsidP="00754F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F150B">
      <w:rPr>
        <w:rStyle w:val="PageNumber"/>
        <w:noProof/>
      </w:rPr>
      <w:t>9</w:t>
    </w:r>
    <w:r>
      <w:rPr>
        <w:rStyle w:val="PageNumber"/>
      </w:rPr>
      <w:fldChar w:fldCharType="end"/>
    </w:r>
  </w:p>
  <w:p w:rsidR="005A31AC" w:rsidRDefault="005A31AC" w:rsidP="005A31AC">
    <w:pPr>
      <w:pStyle w:val="Footer"/>
      <w:ind w:right="360"/>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467D80"/>
    <w:rsid w:val="00467D80"/>
    <w:rsid w:val="005A31AC"/>
    <w:rsid w:val="00B0067B"/>
    <w:rsid w:val="00DF150B"/>
  </w:rsids>
  <m:mathPr>
    <m:mathFont m:val="Calibri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 spacing"/>
    <w:next w:val="NoSpacing"/>
    <w:qFormat/>
    <w:rsid w:val="009F0337"/>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uiPriority w:val="1"/>
    <w:qFormat/>
    <w:rsid w:val="009F0337"/>
    <w:pPr>
      <w:spacing w:after="0"/>
    </w:pPr>
  </w:style>
  <w:style w:type="character" w:styleId="Hyperlink">
    <w:name w:val="Hyperlink"/>
    <w:basedOn w:val="DefaultParagraphFont"/>
    <w:uiPriority w:val="99"/>
    <w:semiHidden/>
    <w:unhideWhenUsed/>
    <w:rsid w:val="00467D80"/>
    <w:rPr>
      <w:color w:val="0000FF" w:themeColor="hyperlink"/>
      <w:u w:val="single"/>
    </w:rPr>
  </w:style>
  <w:style w:type="paragraph" w:styleId="Footer">
    <w:name w:val="footer"/>
    <w:basedOn w:val="Normal"/>
    <w:link w:val="FooterChar"/>
    <w:uiPriority w:val="99"/>
    <w:semiHidden/>
    <w:unhideWhenUsed/>
    <w:rsid w:val="005A31AC"/>
    <w:pPr>
      <w:tabs>
        <w:tab w:val="center" w:pos="4320"/>
        <w:tab w:val="right" w:pos="8640"/>
      </w:tabs>
      <w:spacing w:after="0"/>
    </w:pPr>
  </w:style>
  <w:style w:type="character" w:customStyle="1" w:styleId="FooterChar">
    <w:name w:val="Footer Char"/>
    <w:basedOn w:val="DefaultParagraphFont"/>
    <w:link w:val="Footer"/>
    <w:uiPriority w:val="99"/>
    <w:semiHidden/>
    <w:rsid w:val="005A31AC"/>
  </w:style>
  <w:style w:type="character" w:styleId="PageNumber">
    <w:name w:val="page number"/>
    <w:basedOn w:val="DefaultParagraphFont"/>
    <w:uiPriority w:val="99"/>
    <w:semiHidden/>
    <w:unhideWhenUsed/>
    <w:rsid w:val="005A31AC"/>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minimaestro.as.arizona.edu/MAESTRO/Engineering/MAESTRO\\" TargetMode="Externa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837</Words>
  <Characters>4122</Characters>
  <Application>Microsoft Macintosh Word</Application>
  <DocSecurity>0</DocSecurity>
  <Lines>185</Lines>
  <Paragraphs>50</Paragraphs>
  <ScaleCrop>false</ScaleCrop>
  <HeadingPairs>
    <vt:vector size="2" baseType="variant">
      <vt:variant>
        <vt:lpstr>Title</vt:lpstr>
      </vt:variant>
      <vt:variant>
        <vt:i4>1</vt:i4>
      </vt:variant>
    </vt:vector>
  </HeadingPairs>
  <TitlesOfParts>
    <vt:vector size="1" baseType="lpstr">
      <vt:lpstr/>
    </vt:vector>
  </TitlesOfParts>
  <Company>University of Arizona</Company>
  <LinksUpToDate>false</LinksUpToDate>
  <CharactersWithSpaces>4973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Bechtold</dc:creator>
  <cp:keywords/>
  <cp:lastModifiedBy>Jill Bechtold</cp:lastModifiedBy>
  <cp:revision>2</cp:revision>
  <cp:lastPrinted>2013-04-18T21:24:00Z</cp:lastPrinted>
  <dcterms:created xsi:type="dcterms:W3CDTF">2013-04-18T21:27:00Z</dcterms:created>
  <dcterms:modified xsi:type="dcterms:W3CDTF">2013-04-18T21:27:00Z</dcterms:modified>
</cp:coreProperties>
</file>